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4914900" cy="9286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2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Cathedral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9">
      <w:pPr>
        <w:spacing w:after="200" w:lineRule="auto"/>
        <w:ind w:left="28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Cathedral Primary School for at least two consecutive years at the time at which the application for admission is made;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CPS admission arrangements 2023/24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CPS’s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and consent to CST processing the data submitted in this form in accordance with these policies.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Admissions, Cathedral Primary School, College Square, Bristol, BS1 5TS </w:t>
      </w:r>
    </w:p>
    <w:p w:rsidR="00000000" w:rsidDel="00000000" w:rsidP="00000000" w:rsidRDefault="00000000" w:rsidRPr="00000000" w14:paraId="00000023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q5m8nzpzl92i" w:id="8"/>
      <w:bookmarkEnd w:id="8"/>
      <w:r w:rsidDel="00000000" w:rsidR="00000000" w:rsidRPr="00000000">
        <w:rPr>
          <w:sz w:val="24"/>
          <w:szCs w:val="24"/>
          <w:highlight w:val="white"/>
          <w:rtl w:val="0"/>
        </w:rPr>
        <w:t xml:space="preserve">Email to: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admissions@cathedralschoolstrust.org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ssions@cathedralschoolstrust.org" TargetMode="External"/><Relationship Id="rId9" Type="http://schemas.openxmlformats.org/officeDocument/2006/relationships/hyperlink" Target="https://s3.eu-west-1.amazonaws.com/jotter2.files/8818297?response-content-type=application%2Fpdf&amp;response-content-disposition=inline%3Bfilename%3Dcathedral-primary-school-privacy-notice-may-2018.pdf&amp;X-Amz-Content-Sha256=UNSIGNED-PAYLOAD&amp;X-Amz-Algorithm=AWS4-HMAC-SHA256&amp;X-Amz-Credential=AKIAIH4MJHC24RK4EHAA%2F20201105%2Feu-west-1%2Fs3%2Faws4_request&amp;X-Amz-Date=20201105T133119Z&amp;X-Amz-SignedHeaders=host&amp;X-Amz-Expires=3000&amp;X-Amz-Signature=be349d8faff162e3f99c86d32db727bd4973e3d9146cf7ce49ac5521aa9634a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piF4UiQ6lPJXGhAPDSw/kPIzhA==">AMUW2mVb7t4eVdsKWWjhiv/uX0tXCrH4mmpMZk+ioGQg7aMuzvT1+TMx/d1eGvM05L8nkaQuLJQLWGMV58XXAPtUGo7koaGDg9NcCxPHmydE2ZoTi1TJvWk4wN6JLqRZt6nZ5CLN1b9H8tB89CqrtD+Txh20i1lYPYdfqhqtNySC088Nsgep4t3Gqy00EQEFwbt6I0Batq+Ejn+d0a6y3NcgWphq9MRQXRzc0q/ahv00vggYslIX0vTdlmWtwivIhGBgVflSkPeveGw8nJYNOo4AAvZoeVWsB0VP2w4irGMz2rjk3XnSVfddCNCdXg00rDdzyTS5o+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