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Helvetica" w:cs="Helvetica" w:eastAsia="Helvetica" w:hAnsi="Helvetica"/>
          <w:b w:val="1"/>
        </w:rPr>
        <w:drawing>
          <wp:inline distB="114300" distT="114300" distL="114300" distR="114300">
            <wp:extent cx="5943600" cy="99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color w:val="741b47"/>
          <w:sz w:val="21"/>
          <w:szCs w:val="21"/>
        </w:rPr>
      </w:pPr>
      <w:r w:rsidDel="00000000" w:rsidR="00000000" w:rsidRPr="00000000">
        <w:rPr>
          <w:b w:val="1"/>
          <w:color w:val="741b47"/>
          <w:sz w:val="21"/>
          <w:szCs w:val="21"/>
          <w:rtl w:val="0"/>
        </w:rPr>
        <w:t xml:space="preserve">SUPPLEMENTARY </w:t>
      </w:r>
      <w:r w:rsidDel="00000000" w:rsidR="00000000" w:rsidRPr="00000000">
        <w:rPr>
          <w:b w:val="1"/>
          <w:color w:val="741b47"/>
          <w:sz w:val="21"/>
          <w:szCs w:val="21"/>
          <w:rtl w:val="0"/>
        </w:rPr>
        <w:t xml:space="preserve">APPLICATION FORM - Staff Criterion</w:t>
      </w:r>
    </w:p>
    <w:p w:rsidR="00000000" w:rsidDel="00000000" w:rsidP="00000000" w:rsidRDefault="00000000" w:rsidRPr="00000000" w14:paraId="00000003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Please complete this form if you wish your child to be considered under the staff criterion for a place at Bristol Cathedral Choir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3945"/>
        <w:gridCol w:w="1245"/>
        <w:gridCol w:w="1500"/>
        <w:tblGridChange w:id="0">
          <w:tblGrid>
            <w:gridCol w:w="3405"/>
            <w:gridCol w:w="3945"/>
            <w:gridCol w:w="1245"/>
            <w:gridCol w:w="150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Name of Child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Child’s Date of Birth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Permanent Home Address of Child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Name of Parent/carer (who is also the member of staff).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Contact telephone number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Parent/carer email address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confirm I am a current employee at BCCS and have been employed permanently at the school for two or more years 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(please tick)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OR;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was recruited to fill a vacant post for which there is a demonstrable skill shortage 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(please tick)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confirm I have read the BCCS admission arrangements 2022/23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(please tick)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I have read the CST ‘s Data Protection Policy on the CST website (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) and BCCS’s Privacy Notice (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) and consent to CST processing the data submitted in this form in accordance with these policies.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(please tick)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Signature of parent/carer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Please return this form by 31st October 2021 to: Admissions, Cathedral Schools Trust, College Square, Bristol, BS1 5TS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720" w:top="72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widowControl w:val="0"/>
      <w:spacing w:before="158.4" w:lineRule="auto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REGISTERED OFFICE: Cathedral Schools Trust, College Square, Bristol, BS1 5TS  </w:t>
    </w:r>
  </w:p>
  <w:p w:rsidR="00000000" w:rsidDel="00000000" w:rsidP="00000000" w:rsidRDefault="00000000" w:rsidRPr="00000000" w14:paraId="00000037">
    <w:pPr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PHONE: 0117 353 5000 EMAIL: enquiries@cathedralschoolstrust.org </w:t>
    </w:r>
  </w:p>
  <w:p w:rsidR="00000000" w:rsidDel="00000000" w:rsidP="00000000" w:rsidRDefault="00000000" w:rsidRPr="00000000" w14:paraId="00000038">
    <w:pPr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www.cathedralschoolstrust.org </w:t>
    </w:r>
  </w:p>
  <w:p w:rsidR="00000000" w:rsidDel="00000000" w:rsidP="00000000" w:rsidRDefault="00000000" w:rsidRPr="00000000" w14:paraId="00000039">
    <w:pPr>
      <w:widowControl w:val="0"/>
      <w:spacing w:before="158.4" w:lineRule="auto"/>
      <w:ind w:left="-417.6" w:right="2028.800000000001" w:firstLine="0"/>
      <w:rPr>
        <w:color w:val="a89b54"/>
        <w:sz w:val="15"/>
        <w:szCs w:val="15"/>
      </w:rPr>
    </w:pPr>
    <w:r w:rsidDel="00000000" w:rsidR="00000000" w:rsidRPr="00000000">
      <w:rPr>
        <w:color w:val="a89b54"/>
        <w:sz w:val="15"/>
        <w:szCs w:val="15"/>
        <w:rtl w:val="0"/>
      </w:rPr>
      <w:t xml:space="preserve">CATHEDRAL SCHOOLS TRUST IS REGISTERED IN ENGLAND AND WALES REGISTERED COMPANY NO. 06516626 </w:t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cathedralschoolstrust.org/media/1425/cst-data-protection-policy-2019docx.pdf" TargetMode="External"/><Relationship Id="rId8" Type="http://schemas.openxmlformats.org/officeDocument/2006/relationships/hyperlink" Target="https://bccs.bristol.sch.uk/media/1092/bccs-privacy-notice-pupils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