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4914900" cy="928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Cathedral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9">
      <w:pPr>
        <w:spacing w:after="200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D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Cathedral Primary School for at least two consecutive years at the time at which the application for admission is made;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CPS admission arrangements for the relevant year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CPS’s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and consent to CST processing the data submitted in this form in accordance with these policies.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Admissions, Cathedral Primary School, College Square, Bristol, BS1 5TS </w:t>
      </w:r>
    </w:p>
    <w:p w:rsidR="00000000" w:rsidDel="00000000" w:rsidP="00000000" w:rsidRDefault="00000000" w:rsidRPr="00000000" w14:paraId="00000023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q5m8nzpzl92i" w:id="8"/>
      <w:bookmarkEnd w:id="8"/>
      <w:r w:rsidDel="00000000" w:rsidR="00000000" w:rsidRPr="00000000">
        <w:rPr>
          <w:sz w:val="24"/>
          <w:szCs w:val="24"/>
          <w:highlight w:val="white"/>
          <w:rtl w:val="0"/>
        </w:rPr>
        <w:t xml:space="preserve">Email to: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9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A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B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cathedralschoolstrust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s3.eu-west-1.amazonaws.com/jotter2.files/8818297?response-content-type=application%2Fpdf&amp;response-content-disposition=inline%3Bfilename%3Dcathedral-primary-school-privacy-notice-may-2018.pdf&amp;X-Amz-Content-Sha256=UNSIGNED-PAYLOAD&amp;X-Amz-Algorithm=AWS4-HMAC-SHA256&amp;X-Amz-Credential=AKIAIH4MJHC24RK4EHAA%2F20201105%2Feu-west-1%2Fs3%2Faws4_request&amp;X-Amz-Date=20201105T133119Z&amp;X-Amz-SignedHeaders=host&amp;X-Amz-Expires=3000&amp;X-Amz-Signature=be349d8faff162e3f99c86d32db727bd4973e3d9146cf7ce49ac5521aa9634a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piF4UiQ6lPJXGhAPDSw/kPIzhA==">AMUW2mXanf4Rkw+bpV2qF6tAixqeDhHF0xPqbYEVQXLMSZDFq+IF8/uJr0AnRiq+XU9zXfjslr1lHyKloafgighhA9ZM2PIGJnNEkDYbQ2G3Kj+iOIiVymxlIbzOEeuuBK4WJifv1Nk3G0hM4qmemVuoZ3hztyXSNOAlU6AfUGYIjwcnn1ZhxludiDGHZIPhZxN5vHKil8Q/rB8tSTLHLJubezNZHuDFicCFwhtgVcIX/L27zzLOD4TNdREuWXGmQVXBbyUbPXdx1tcsC3H1wynS+bVtUY1WNmifTi+/uwpwLxd1uyJT02f/AjnKaQj6OobWp2wwa3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